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1F" w:rsidRPr="00781899" w:rsidRDefault="004C4CDB" w:rsidP="004C4CDB">
      <w:pPr>
        <w:jc w:val="center"/>
        <w:rPr>
          <w:rFonts w:ascii="Bahnschrift" w:hAnsi="Bahnschrift"/>
          <w:b/>
          <w:color w:val="385623" w:themeColor="accent6" w:themeShade="80"/>
          <w:sz w:val="72"/>
          <w:szCs w:val="72"/>
        </w:rPr>
      </w:pPr>
      <w:r w:rsidRPr="00781899">
        <w:rPr>
          <w:rFonts w:ascii="Bahnschrift" w:hAnsi="Bahnschrift"/>
          <w:b/>
          <w:color w:val="385623" w:themeColor="accent6" w:themeShade="80"/>
          <w:sz w:val="72"/>
          <w:szCs w:val="72"/>
        </w:rPr>
        <w:t>DOMENICA 18 OTTOBRE 2020</w:t>
      </w:r>
    </w:p>
    <w:p w:rsidR="004C4CDB" w:rsidRPr="00781899" w:rsidRDefault="004C4CDB" w:rsidP="004C4CDB">
      <w:pPr>
        <w:jc w:val="center"/>
        <w:rPr>
          <w:rFonts w:ascii="Bahnschrift" w:hAnsi="Bahnschrift"/>
          <w:b/>
          <w:color w:val="385623" w:themeColor="accent6" w:themeShade="80"/>
          <w:sz w:val="72"/>
          <w:szCs w:val="72"/>
        </w:rPr>
      </w:pPr>
      <w:r w:rsidRPr="00781899">
        <w:rPr>
          <w:rFonts w:ascii="Bahnschrift" w:hAnsi="Bahnschrift"/>
          <w:b/>
          <w:color w:val="385623" w:themeColor="accent6" w:themeShade="80"/>
          <w:sz w:val="72"/>
          <w:szCs w:val="72"/>
        </w:rPr>
        <w:t>NAVIGHIAMO ALL’INTERNO DELLA CITTA’ DI PADOVA</w:t>
      </w:r>
    </w:p>
    <w:p w:rsidR="005A4ECD" w:rsidRDefault="004C4CDB" w:rsidP="005A4ECD">
      <w:pPr>
        <w:pStyle w:val="NormaleWeb"/>
        <w:jc w:val="center"/>
        <w:rPr>
          <w:rFonts w:ascii="Arial" w:hAnsi="Arial" w:cs="Arial"/>
          <w:b/>
        </w:rPr>
      </w:pPr>
      <w:r w:rsidRPr="004C4CDB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66040</wp:posOffset>
            </wp:positionV>
            <wp:extent cx="3228975" cy="5629275"/>
            <wp:effectExtent l="0" t="0" r="9525" b="9525"/>
            <wp:wrapSquare wrapText="bothSides"/>
            <wp:docPr id="1" name="Immagine 1" descr="La Specola e le vie d'acqua - Italy For 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pecola e le vie d'acqua - Italy For Mov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Nella prima mattinata ritrovo dei Sig.ri partecipanti nei luoghi convenuti, sistemazione in pullman GTL e partenza per Padova. Arrivo, disbrigo delle formalità di imbarco, sistemazione sull’imbarcazione presso la Conca delle Porte Con</w:t>
      </w:r>
      <w:r w:rsidR="00C94F9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arine in centro città e inizio </w:t>
      </w:r>
      <w:r w:rsidR="00D62BCC">
        <w:rPr>
          <w:rFonts w:ascii="Arial" w:hAnsi="Arial" w:cs="Arial"/>
          <w:b/>
        </w:rPr>
        <w:t xml:space="preserve">escursione. Durante </w:t>
      </w:r>
      <w:r w:rsidR="00947853">
        <w:rPr>
          <w:rFonts w:ascii="Arial" w:hAnsi="Arial" w:cs="Arial"/>
          <w:b/>
        </w:rPr>
        <w:t>la piacevole e tranquilla navigazione si avrà la possibilità di ammirare, da una prospettiva privilegiata, i m</w:t>
      </w:r>
      <w:r w:rsidR="00C94F9A">
        <w:rPr>
          <w:rFonts w:ascii="Arial" w:hAnsi="Arial" w:cs="Arial"/>
          <w:b/>
        </w:rPr>
        <w:t>o</w:t>
      </w:r>
      <w:r w:rsidR="00947853">
        <w:rPr>
          <w:rFonts w:ascii="Arial" w:hAnsi="Arial" w:cs="Arial"/>
          <w:b/>
        </w:rPr>
        <w:t>n</w:t>
      </w:r>
      <w:r w:rsidR="00C94F9A">
        <w:rPr>
          <w:rFonts w:ascii="Arial" w:hAnsi="Arial" w:cs="Arial"/>
          <w:b/>
        </w:rPr>
        <w:t>u</w:t>
      </w:r>
      <w:r w:rsidR="00947853">
        <w:rPr>
          <w:rFonts w:ascii="Arial" w:hAnsi="Arial" w:cs="Arial"/>
          <w:b/>
        </w:rPr>
        <w:t>menti che segnarono la storia della città di Padova; la Scalinata Cinquecentesca del Portello, antico porto fluviale legato alla Repubblica Veneziana, i bastioni e le mura costruiti al tempo delle Lega di Cambrai ed il monumento delle Torri Gemelle realizzato da Liebeskind. Dopo un’ora e trenta sbarco sul pontile di partenza.</w:t>
      </w:r>
      <w:r w:rsidR="00914525">
        <w:rPr>
          <w:rFonts w:ascii="Arial" w:hAnsi="Arial" w:cs="Arial"/>
          <w:b/>
        </w:rPr>
        <w:t xml:space="preserve"> Tempo a disposizione per il pranzo libero. Incontro con la guida e visita </w:t>
      </w:r>
      <w:r w:rsidR="005A4ECD">
        <w:rPr>
          <w:rFonts w:ascii="Arial" w:hAnsi="Arial" w:cs="Arial"/>
          <w:b/>
        </w:rPr>
        <w:t xml:space="preserve">alle  </w:t>
      </w:r>
      <w:r w:rsidR="005A4ECD">
        <w:rPr>
          <w:rFonts w:ascii="Verdana" w:hAnsi="Verdana"/>
        </w:rPr>
        <w:t xml:space="preserve"> </w:t>
      </w:r>
      <w:r w:rsidR="005A4ECD" w:rsidRPr="005A4ECD">
        <w:rPr>
          <w:rFonts w:ascii="Arial" w:hAnsi="Arial" w:cs="Arial"/>
          <w:b/>
        </w:rPr>
        <w:t xml:space="preserve">Piazze di Padova, cuore pulsante della città, </w:t>
      </w:r>
      <w:r w:rsidR="005A4ECD" w:rsidRPr="005A4ECD">
        <w:rPr>
          <w:rFonts w:ascii="Arial" w:hAnsi="Arial" w:cs="Arial"/>
          <w:b/>
          <w:color w:val="000000"/>
        </w:rPr>
        <w:t xml:space="preserve">da secoli sede dei palazzi del potere e dei mercati, ma anche </w:t>
      </w:r>
      <w:bookmarkStart w:id="0" w:name="_GoBack"/>
      <w:bookmarkEnd w:id="0"/>
      <w:r w:rsidR="005A4ECD" w:rsidRPr="005A4ECD">
        <w:rPr>
          <w:rFonts w:ascii="Arial" w:hAnsi="Arial" w:cs="Arial"/>
          <w:b/>
          <w:color w:val="000000"/>
        </w:rPr>
        <w:t>della vivace vita quotidiana e dei simboli più importanti del presente e del passato della città.</w:t>
      </w:r>
      <w:r w:rsidR="005A4ECD">
        <w:rPr>
          <w:rFonts w:ascii="Arial" w:hAnsi="Arial" w:cs="Arial"/>
          <w:b/>
          <w:color w:val="000000"/>
        </w:rPr>
        <w:t xml:space="preserve"> </w:t>
      </w:r>
      <w:r w:rsidR="00C94F9A">
        <w:rPr>
          <w:rFonts w:ascii="Arial" w:hAnsi="Arial" w:cs="Arial"/>
          <w:b/>
        </w:rPr>
        <w:t>All’orario concordato inizio viaggio di rientro.</w:t>
      </w:r>
    </w:p>
    <w:p w:rsidR="00C94F9A" w:rsidRPr="00522671" w:rsidRDefault="00C94F9A" w:rsidP="005A4ECD">
      <w:pPr>
        <w:pStyle w:val="NormaleWeb"/>
        <w:jc w:val="center"/>
        <w:rPr>
          <w:b/>
          <w:i/>
          <w:sz w:val="28"/>
          <w:szCs w:val="28"/>
        </w:rPr>
      </w:pPr>
      <w:r w:rsidRPr="00522671">
        <w:rPr>
          <w:b/>
          <w:i/>
          <w:sz w:val="28"/>
          <w:szCs w:val="28"/>
        </w:rPr>
        <w:t>La</w:t>
      </w:r>
      <w:r w:rsidRPr="00522671">
        <w:rPr>
          <w:b/>
          <w:i/>
          <w:color w:val="000000"/>
          <w:sz w:val="28"/>
          <w:szCs w:val="28"/>
        </w:rPr>
        <w:t xml:space="preserve"> quota individuale di partecipazione di € </w:t>
      </w:r>
      <w:r>
        <w:rPr>
          <w:b/>
          <w:i/>
          <w:color w:val="000000"/>
          <w:sz w:val="28"/>
          <w:szCs w:val="28"/>
        </w:rPr>
        <w:t xml:space="preserve">     </w:t>
      </w:r>
      <w:r w:rsidRPr="00522671">
        <w:rPr>
          <w:b/>
          <w:i/>
          <w:color w:val="000000"/>
          <w:sz w:val="28"/>
          <w:szCs w:val="28"/>
        </w:rPr>
        <w:t>comprende: viaggio in pullman GTL; accompagnatore per tutta la durata del viaggio;</w:t>
      </w:r>
      <w:r>
        <w:rPr>
          <w:b/>
          <w:i/>
          <w:color w:val="000000"/>
          <w:sz w:val="28"/>
          <w:szCs w:val="28"/>
        </w:rPr>
        <w:t xml:space="preserve"> servizio di navigazione con commento del capitano; servizio guida come da programma; </w:t>
      </w:r>
      <w:r w:rsidRPr="00522671">
        <w:rPr>
          <w:b/>
          <w:i/>
          <w:color w:val="000000"/>
          <w:sz w:val="28"/>
          <w:szCs w:val="28"/>
        </w:rPr>
        <w:t>tasse e percentuali di servizio.</w:t>
      </w:r>
    </w:p>
    <w:p w:rsidR="00C94F9A" w:rsidRPr="005A4ECD" w:rsidRDefault="00C94F9A" w:rsidP="00C94F9A">
      <w:pPr>
        <w:pStyle w:val="Nessunaspaziatura"/>
        <w:jc w:val="center"/>
        <w:rPr>
          <w:rFonts w:ascii="Arial" w:hAnsi="Arial" w:cs="Arial"/>
          <w:b/>
          <w:i/>
          <w:color w:val="385623" w:themeColor="accent6" w:themeShade="80"/>
          <w:sz w:val="28"/>
          <w:szCs w:val="28"/>
        </w:rPr>
      </w:pPr>
      <w:r w:rsidRPr="005A4ECD">
        <w:rPr>
          <w:rFonts w:ascii="Arial" w:hAnsi="Arial" w:cs="Arial"/>
          <w:b/>
          <w:i/>
          <w:color w:val="385623" w:themeColor="accent6" w:themeShade="80"/>
          <w:sz w:val="28"/>
          <w:szCs w:val="28"/>
        </w:rPr>
        <w:t>PER INFORMAZIONI E PRENOTAZIONI</w:t>
      </w:r>
    </w:p>
    <w:p w:rsidR="00C94F9A" w:rsidRPr="005A4ECD" w:rsidRDefault="00C94F9A" w:rsidP="00C94F9A">
      <w:pPr>
        <w:pStyle w:val="Nessunaspaziatura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5A4ECD">
        <w:rPr>
          <w:rFonts w:ascii="Arial" w:hAnsi="Arial" w:cs="Arial"/>
          <w:b/>
          <w:color w:val="385623" w:themeColor="accent6" w:themeShade="80"/>
          <w:sz w:val="36"/>
          <w:szCs w:val="36"/>
        </w:rPr>
        <w:t>AGENZIA VIAGGI FONTANA</w:t>
      </w:r>
    </w:p>
    <w:p w:rsidR="00C94F9A" w:rsidRPr="005A4ECD" w:rsidRDefault="00C94F9A" w:rsidP="00C94F9A">
      <w:pPr>
        <w:pStyle w:val="Nessunaspaziatura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</w:pPr>
      <w:r w:rsidRPr="005A4ECD"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  <w:t>TEL: 0522/879145 - FAX: 0522/879212</w:t>
      </w:r>
    </w:p>
    <w:p w:rsidR="00C94F9A" w:rsidRPr="00781899" w:rsidRDefault="00E3714C" w:rsidP="00C94F9A">
      <w:pPr>
        <w:pStyle w:val="Nessunaspaziatura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  <w:lang w:val="en-US"/>
        </w:rPr>
      </w:pPr>
      <w:hyperlink r:id="rId8" w:history="1">
        <w:r w:rsidR="00C94F9A" w:rsidRPr="00781899">
          <w:rPr>
            <w:rFonts w:ascii="Arial" w:hAnsi="Arial" w:cs="Arial"/>
            <w:b/>
            <w:color w:val="385623" w:themeColor="accent6" w:themeShade="80"/>
            <w:sz w:val="28"/>
            <w:szCs w:val="28"/>
            <w:lang w:val="en-US"/>
          </w:rPr>
          <w:t>www.fontanaviaggi.com</w:t>
        </w:r>
      </w:hyperlink>
      <w:r w:rsidR="00C94F9A" w:rsidRPr="00781899">
        <w:rPr>
          <w:rFonts w:ascii="Arial" w:hAnsi="Arial" w:cs="Arial"/>
          <w:b/>
          <w:color w:val="385623" w:themeColor="accent6" w:themeShade="80"/>
          <w:sz w:val="28"/>
          <w:szCs w:val="28"/>
          <w:lang w:val="en-US"/>
        </w:rPr>
        <w:t xml:space="preserve"> - </w:t>
      </w:r>
      <w:hyperlink r:id="rId9" w:history="1">
        <w:r w:rsidR="00C94F9A" w:rsidRPr="00781899">
          <w:rPr>
            <w:rFonts w:ascii="Arial" w:hAnsi="Arial" w:cs="Arial"/>
            <w:b/>
            <w:color w:val="385623" w:themeColor="accent6" w:themeShade="80"/>
            <w:sz w:val="28"/>
            <w:szCs w:val="28"/>
            <w:lang w:val="en-US"/>
          </w:rPr>
          <w:t>info@fontanaviaggi.com</w:t>
        </w:r>
      </w:hyperlink>
    </w:p>
    <w:p w:rsidR="00C94F9A" w:rsidRPr="00C94F9A" w:rsidRDefault="00C94F9A" w:rsidP="00C94F9A">
      <w:pPr>
        <w:pStyle w:val="Nessunaspaziatura"/>
        <w:ind w:left="-284" w:right="-427"/>
        <w:jc w:val="center"/>
        <w:rPr>
          <w:rFonts w:ascii="Arial" w:hAnsi="Arial" w:cs="Arial"/>
          <w:b/>
          <w:i/>
          <w:sz w:val="16"/>
          <w:szCs w:val="16"/>
        </w:rPr>
      </w:pPr>
      <w:r w:rsidRPr="00C94F9A">
        <w:rPr>
          <w:rFonts w:ascii="Arial" w:hAnsi="Arial" w:cs="Arial"/>
          <w:b/>
          <w:i/>
          <w:sz w:val="16"/>
          <w:szCs w:val="16"/>
        </w:rPr>
        <w:t xml:space="preserve">Organizzazione Tecnica: </w:t>
      </w:r>
    </w:p>
    <w:p w:rsidR="00C94F9A" w:rsidRPr="00C94F9A" w:rsidRDefault="00C94F9A" w:rsidP="00C94F9A">
      <w:pPr>
        <w:pStyle w:val="Nessunaspaziatura"/>
        <w:ind w:left="-284" w:right="-427"/>
        <w:jc w:val="center"/>
        <w:rPr>
          <w:rFonts w:ascii="Arial" w:hAnsi="Arial" w:cs="Arial"/>
          <w:b/>
          <w:i/>
          <w:sz w:val="16"/>
          <w:szCs w:val="16"/>
        </w:rPr>
      </w:pPr>
      <w:r w:rsidRPr="00C94F9A">
        <w:rPr>
          <w:rFonts w:ascii="Arial" w:hAnsi="Arial" w:cs="Arial"/>
          <w:b/>
          <w:i/>
          <w:sz w:val="16"/>
          <w:szCs w:val="16"/>
        </w:rPr>
        <w:t>Agenzia Viaggi Fontana - Via Fratelli Cervi, 28/A – loc. Barcaccia - 42020 San Polo d’Enza (RE)</w:t>
      </w:r>
    </w:p>
    <w:p w:rsidR="00914525" w:rsidRPr="00C94F9A" w:rsidRDefault="00C94F9A" w:rsidP="00C94F9A">
      <w:pPr>
        <w:pStyle w:val="Nessunaspaziatura"/>
        <w:ind w:left="-284" w:right="-427"/>
        <w:jc w:val="center"/>
        <w:rPr>
          <w:rFonts w:ascii="Arial" w:hAnsi="Arial" w:cs="Arial"/>
          <w:b/>
          <w:sz w:val="16"/>
          <w:szCs w:val="16"/>
        </w:rPr>
      </w:pPr>
      <w:r w:rsidRPr="00C94F9A">
        <w:rPr>
          <w:rFonts w:ascii="Arial" w:hAnsi="Arial" w:cs="Arial"/>
          <w:b/>
          <w:i/>
          <w:sz w:val="16"/>
          <w:szCs w:val="16"/>
        </w:rPr>
        <w:t>Codice Fiscale e Partita IVA 01742420357 - Iscritta alla CCIAA di RE al n. REA 223053 - Iscritta al Reg. Imprese di RE al n. 01742420357</w:t>
      </w:r>
    </w:p>
    <w:sectPr w:rsidR="00914525" w:rsidRPr="00C94F9A" w:rsidSect="004C4CD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DB" w:rsidRDefault="004C4CDB" w:rsidP="004C4CDB">
      <w:pPr>
        <w:spacing w:after="0" w:line="240" w:lineRule="auto"/>
      </w:pPr>
      <w:r>
        <w:separator/>
      </w:r>
    </w:p>
  </w:endnote>
  <w:endnote w:type="continuationSeparator" w:id="0">
    <w:p w:rsidR="004C4CDB" w:rsidRDefault="004C4CDB" w:rsidP="004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DB" w:rsidRDefault="004C4CDB" w:rsidP="004C4CDB">
      <w:pPr>
        <w:spacing w:after="0" w:line="240" w:lineRule="auto"/>
      </w:pPr>
      <w:r>
        <w:separator/>
      </w:r>
    </w:p>
  </w:footnote>
  <w:footnote w:type="continuationSeparator" w:id="0">
    <w:p w:rsidR="004C4CDB" w:rsidRDefault="004C4CDB" w:rsidP="004C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B"/>
    <w:rsid w:val="004C4CDB"/>
    <w:rsid w:val="005A4ECD"/>
    <w:rsid w:val="00781899"/>
    <w:rsid w:val="00914525"/>
    <w:rsid w:val="00947853"/>
    <w:rsid w:val="00B20577"/>
    <w:rsid w:val="00C65BA0"/>
    <w:rsid w:val="00C94F9A"/>
    <w:rsid w:val="00D62BCC"/>
    <w:rsid w:val="00E3714C"/>
    <w:rsid w:val="00E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B5BA-555B-4385-96D3-B4B4703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CDB"/>
  </w:style>
  <w:style w:type="paragraph" w:styleId="Pidipagina">
    <w:name w:val="footer"/>
    <w:basedOn w:val="Normale"/>
    <w:link w:val="PidipaginaCarattere"/>
    <w:uiPriority w:val="99"/>
    <w:unhideWhenUsed/>
    <w:rsid w:val="004C4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CDB"/>
  </w:style>
  <w:style w:type="paragraph" w:styleId="Nessunaspaziatura">
    <w:name w:val="No Spacing"/>
    <w:uiPriority w:val="1"/>
    <w:qFormat/>
    <w:rsid w:val="00C94F9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A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aviagg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ntanaviagg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91C0-D1A0-4026-9725-DDBD23A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Fontana</dc:creator>
  <cp:keywords/>
  <dc:description/>
  <cp:lastModifiedBy>Eleonora Fontana</cp:lastModifiedBy>
  <cp:revision>2</cp:revision>
  <cp:lastPrinted>2020-07-30T14:17:00Z</cp:lastPrinted>
  <dcterms:created xsi:type="dcterms:W3CDTF">2020-08-04T10:09:00Z</dcterms:created>
  <dcterms:modified xsi:type="dcterms:W3CDTF">2020-08-04T10:09:00Z</dcterms:modified>
</cp:coreProperties>
</file>